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4F" w:rsidRPr="0079784F" w:rsidRDefault="0079784F" w:rsidP="00797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79784F" w:rsidRDefault="0079784F" w:rsidP="00797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797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Мерлинская</w:t>
      </w:r>
      <w:proofErr w:type="spellEnd"/>
      <w:r w:rsidRPr="00797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школа </w:t>
      </w:r>
      <w:proofErr w:type="spellStart"/>
      <w:r w:rsidRPr="00797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Краснинского</w:t>
      </w:r>
      <w:proofErr w:type="spellEnd"/>
      <w:r w:rsidRPr="007978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района Смоленской области</w:t>
      </w:r>
    </w:p>
    <w:p w:rsidR="0079784F" w:rsidRPr="0079784F" w:rsidRDefault="0079784F" w:rsidP="0079784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9784F" w:rsidRPr="0079784F" w:rsidRDefault="0079784F" w:rsidP="00797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ПРИНЯТО                                                                                  УТВЕРЖДАЮ:</w:t>
      </w:r>
    </w:p>
    <w:p w:rsidR="0079784F" w:rsidRPr="0079784F" w:rsidRDefault="0079784F" w:rsidP="007978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педагогическим советом                                                                      Директор школы</w:t>
      </w:r>
    </w:p>
    <w:p w:rsidR="0079784F" w:rsidRPr="0079784F" w:rsidRDefault="0079784F" w:rsidP="007978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МБОУ </w:t>
      </w:r>
      <w:proofErr w:type="spellStart"/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Мерлинская</w:t>
      </w:r>
      <w:proofErr w:type="spellEnd"/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школа                                                                   ______________ </w:t>
      </w:r>
    </w:p>
    <w:p w:rsidR="0079784F" w:rsidRPr="0079784F" w:rsidRDefault="0079784F" w:rsidP="007978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протокол №1 от 30.08.2023г.                                                               </w:t>
      </w:r>
      <w:proofErr w:type="spellStart"/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Н.Н.Горбачева</w:t>
      </w:r>
      <w:proofErr w:type="spellEnd"/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79784F" w:rsidRDefault="0079784F" w:rsidP="00797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9784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Приказ №21 от 31.08.2023г.</w:t>
      </w:r>
    </w:p>
    <w:p w:rsidR="0079784F" w:rsidRPr="0079784F" w:rsidRDefault="0079784F" w:rsidP="0079784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ind w:left="76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ПОЛОЖЕНИЕ</w:t>
      </w:r>
    </w:p>
    <w:p w:rsidR="0079784F" w:rsidRPr="0079784F" w:rsidRDefault="0079784F" w:rsidP="0079784F">
      <w:pPr>
        <w:widowControl w:val="0"/>
        <w:autoSpaceDE w:val="0"/>
        <w:autoSpaceDN w:val="0"/>
        <w:spacing w:before="49" w:after="0"/>
        <w:ind w:left="1035" w:right="980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>о психолого-педагогическом сопровождении участников образовательных</w:t>
      </w:r>
      <w:r w:rsidRPr="0079784F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отношений</w:t>
      </w:r>
      <w:r w:rsidRPr="0079784F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 xml:space="preserve">в МБОУ </w:t>
      </w:r>
      <w:proofErr w:type="spellStart"/>
      <w:r w:rsidRPr="0079784F">
        <w:rPr>
          <w:rFonts w:ascii="Times New Roman" w:eastAsia="Times New Roman" w:hAnsi="Times New Roman" w:cs="Times New Roman"/>
          <w:b/>
          <w:sz w:val="28"/>
        </w:rPr>
        <w:t>Мерлинская</w:t>
      </w:r>
      <w:proofErr w:type="spellEnd"/>
      <w:r w:rsidRPr="0079784F">
        <w:rPr>
          <w:rFonts w:ascii="Times New Roman" w:eastAsia="Times New Roman" w:hAnsi="Times New Roman" w:cs="Times New Roman"/>
          <w:b/>
          <w:sz w:val="28"/>
        </w:rPr>
        <w:t xml:space="preserve"> школа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600"/>
        </w:tabs>
        <w:autoSpaceDE w:val="0"/>
        <w:autoSpaceDN w:val="0"/>
        <w:spacing w:before="318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 xml:space="preserve">Цель и задачи психолого-педагогического сопровождения. </w:t>
      </w:r>
      <w:r w:rsidRPr="0079784F">
        <w:rPr>
          <w:rFonts w:ascii="Times New Roman" w:eastAsia="Times New Roman" w:hAnsi="Times New Roman" w:cs="Times New Roman"/>
          <w:sz w:val="28"/>
        </w:rPr>
        <w:t>Цель психолого-педагогического сопровождения обусловлена государственным заказом на результаты учебно-воспитательной работы в гимназии в условиях реализации ФГОС. Потребности личности в процессе психолог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педагогического сопровождения изучаются методами психолого- педагогической диагностики. На основе полученных данных уточняются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цель и задачи психолого-педагогического сопровождения. Цель психолог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педагогического сопровождения ― содействие созданию социальной ситуации развития, соответствующей индивидуальности обучающихся и обеспечивающей психологические условия для успешного обучения, охраны здоровья и развития личности обучающихся, их родителей (законных представителей), педагогических работников и других участников образовательного процесса МБОУ </w:t>
      </w:r>
      <w:proofErr w:type="spellStart"/>
      <w:r w:rsidRPr="0079784F">
        <w:rPr>
          <w:rFonts w:ascii="Times New Roman" w:eastAsia="Times New Roman" w:hAnsi="Times New Roman" w:cs="Times New Roman"/>
          <w:sz w:val="28"/>
        </w:rPr>
        <w:t>Мерлинская</w:t>
      </w:r>
      <w:proofErr w:type="spellEnd"/>
      <w:r w:rsidRPr="0079784F">
        <w:rPr>
          <w:rFonts w:ascii="Times New Roman" w:eastAsia="Times New Roman" w:hAnsi="Times New Roman" w:cs="Times New Roman"/>
          <w:sz w:val="28"/>
        </w:rPr>
        <w:t xml:space="preserve"> школа.</w:t>
      </w:r>
    </w:p>
    <w:p w:rsidR="0079784F" w:rsidRPr="0079784F" w:rsidRDefault="0079784F" w:rsidP="0079784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autoSpaceDE w:val="0"/>
        <w:autoSpaceDN w:val="0"/>
        <w:spacing w:before="1" w:after="0" w:line="240" w:lineRule="auto"/>
        <w:ind w:left="760" w:right="71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  <w:r w:rsidRPr="00797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психолого-педагогического</w:t>
      </w:r>
      <w:r w:rsidRPr="0079784F">
        <w:rPr>
          <w:rFonts w:ascii="Times New Roman" w:eastAsia="Times New Roman" w:hAnsi="Times New Roman" w:cs="Times New Roman"/>
          <w:b/>
          <w:bCs/>
          <w:spacing w:val="5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сопровождения: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before="319"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Профилактика возникновения проблем развития ребенка (психолог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педагогическое сопровождение процесса адаптации учащихся в переходные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периоды);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Содействие ребенку в решении актуальных задач развития, обучения, социализации (учебные трудности, трудности с выбором образовательного и профессионального маршрута, нарушение эмоционально-волевой сферы, проблемы взаимоотношений со сверстниками, учителями, родителями);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162"/>
          <w:tab w:val="left" w:pos="868"/>
        </w:tabs>
        <w:autoSpaceDE w:val="0"/>
        <w:autoSpaceDN w:val="0"/>
        <w:spacing w:after="0" w:line="240" w:lineRule="auto"/>
        <w:ind w:left="162" w:right="108" w:hanging="1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Развитие психолого-педагогической компетентности учащихся, родителей (законных представителей), педагогических работников.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497"/>
        </w:tabs>
        <w:autoSpaceDE w:val="0"/>
        <w:autoSpaceDN w:val="0"/>
        <w:spacing w:before="318" w:after="0" w:line="240" w:lineRule="auto"/>
        <w:ind w:left="162" w:right="1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 xml:space="preserve">Реализация цели психолого-педагогического сопровождения достигается основными функциями: информационной, направляющей и развивающей. </w:t>
      </w:r>
      <w:r w:rsidRPr="0079784F">
        <w:rPr>
          <w:rFonts w:ascii="Times New Roman" w:eastAsia="Times New Roman" w:hAnsi="Times New Roman" w:cs="Times New Roman"/>
          <w:b/>
          <w:sz w:val="28"/>
        </w:rPr>
        <w:t xml:space="preserve">Информационная функция сопровождения </w:t>
      </w:r>
      <w:r w:rsidRPr="0079784F">
        <w:rPr>
          <w:rFonts w:ascii="Times New Roman" w:eastAsia="Times New Roman" w:hAnsi="Times New Roman" w:cs="Times New Roman"/>
          <w:sz w:val="28"/>
        </w:rPr>
        <w:t>состоит в широком оповещении всех заинтересованных лиц о формах и методах сопровождения. В первую очередь это касается учителей, администрации гимназии и родителей обучающихся, принимающих участие в программе психологического сопровождения. Информационная функция обеспечивает открытость</w:t>
      </w:r>
      <w:r w:rsidRPr="0079784F">
        <w:rPr>
          <w:rFonts w:ascii="Times New Roman" w:eastAsia="Times New Roman" w:hAnsi="Times New Roman" w:cs="Times New Roman"/>
          <w:spacing w:val="53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z w:val="28"/>
        </w:rPr>
        <w:t>процесса</w:t>
      </w:r>
      <w:r w:rsidRPr="0079784F">
        <w:rPr>
          <w:rFonts w:ascii="Times New Roman" w:eastAsia="Times New Roman" w:hAnsi="Times New Roman" w:cs="Times New Roman"/>
          <w:spacing w:val="54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z w:val="28"/>
        </w:rPr>
        <w:t>сопровождения,</w:t>
      </w:r>
      <w:r w:rsidRPr="0079784F">
        <w:rPr>
          <w:rFonts w:ascii="Times New Roman" w:eastAsia="Times New Roman" w:hAnsi="Times New Roman" w:cs="Times New Roman"/>
          <w:spacing w:val="54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z w:val="28"/>
        </w:rPr>
        <w:t>что</w:t>
      </w:r>
      <w:r w:rsidRPr="0079784F">
        <w:rPr>
          <w:rFonts w:ascii="Times New Roman" w:eastAsia="Times New Roman" w:hAnsi="Times New Roman" w:cs="Times New Roman"/>
          <w:spacing w:val="55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z w:val="28"/>
        </w:rPr>
        <w:t>согласуется</w:t>
      </w:r>
      <w:r w:rsidRPr="0079784F">
        <w:rPr>
          <w:rFonts w:ascii="Times New Roman" w:eastAsia="Times New Roman" w:hAnsi="Times New Roman" w:cs="Times New Roman"/>
          <w:spacing w:val="54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z w:val="28"/>
        </w:rPr>
        <w:t>с</w:t>
      </w:r>
      <w:r w:rsidRPr="0079784F">
        <w:rPr>
          <w:rFonts w:ascii="Times New Roman" w:eastAsia="Times New Roman" w:hAnsi="Times New Roman" w:cs="Times New Roman"/>
          <w:spacing w:val="53"/>
          <w:sz w:val="28"/>
        </w:rPr>
        <w:t xml:space="preserve"> 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принципами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9784F" w:rsidRPr="0079784F" w:rsidSect="0079784F">
          <w:pgSz w:w="11910" w:h="16840"/>
          <w:pgMar w:top="568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autoSpaceDE w:val="0"/>
        <w:autoSpaceDN w:val="0"/>
        <w:spacing w:before="72" w:after="0" w:line="240" w:lineRule="auto"/>
        <w:ind w:left="161" w:right="1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открытого образования, а также, в свою очередь, делает всех заинтересованных лиц активными участниками. </w:t>
      </w: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Направляющая функция сопровождения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согласование всех заинтересованных в сопровождении субъектов учебно-воспитательного процесса с целью обеспечения координации их действий в интересах ребенка. Вместе с тем направляющая функция предусматривает, что ведущей (направляющей) фигурой в этих действиях в силу его профессиональной компетенции становится педагог-психолог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Развивающая функция сопровождения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задает основной вектор действиям всех участвующих в системе сопровождения службам, которые становятся службами развития личности ребенка. Развивающая функция обеспечивается деятельностью учителей, педагога-психолога, других педагогических работников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, при этом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учителя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и педагогические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работники используют в практике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работы развивающие технологии обучения и воспитания.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605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Функции психолого-педагогического сопровождения обеспечиваются компонентами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сопровождения,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среди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которых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выделяются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профессиональн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психологический и организационно-просветительский. </w:t>
      </w:r>
      <w:r w:rsidRPr="0079784F">
        <w:rPr>
          <w:rFonts w:ascii="Times New Roman" w:eastAsia="Times New Roman" w:hAnsi="Times New Roman" w:cs="Times New Roman"/>
          <w:b/>
          <w:sz w:val="28"/>
        </w:rPr>
        <w:t>Профессиональн</w:t>
      </w:r>
      <w:proofErr w:type="gramStart"/>
      <w:r w:rsidRPr="0079784F"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b/>
          <w:sz w:val="28"/>
        </w:rPr>
        <w:t xml:space="preserve"> психологический компонент сопровождения </w:t>
      </w:r>
      <w:r w:rsidRPr="0079784F">
        <w:rPr>
          <w:rFonts w:ascii="Times New Roman" w:eastAsia="Times New Roman" w:hAnsi="Times New Roman" w:cs="Times New Roman"/>
          <w:sz w:val="28"/>
        </w:rPr>
        <w:t xml:space="preserve">представлен системной деятельностью педагога-психолога, использующего принцип взаимосвязи диагностической и коррекционно-развивающей деятельности. В практической деятельности педагога-психолога личность ребенка изучается только с целью оказания психологической помощи. В этом положении реализуется важнейший императив гуманистической психологии: «Ребенок не может быть средством ― он всегда цель психологического сопровождения». </w:t>
      </w:r>
      <w:r w:rsidRPr="0079784F">
        <w:rPr>
          <w:rFonts w:ascii="Times New Roman" w:eastAsia="Times New Roman" w:hAnsi="Times New Roman" w:cs="Times New Roman"/>
          <w:b/>
          <w:sz w:val="28"/>
        </w:rPr>
        <w:t xml:space="preserve">Организационно-просветительский компонент </w:t>
      </w:r>
      <w:r w:rsidRPr="0079784F">
        <w:rPr>
          <w:rFonts w:ascii="Times New Roman" w:eastAsia="Times New Roman" w:hAnsi="Times New Roman" w:cs="Times New Roman"/>
          <w:sz w:val="28"/>
        </w:rPr>
        <w:t>обеспечивает единое информационное поле для всех участников психологического сопровождения, а также анализ и актуальную оценку системы сопровождения. Данный компонент реализуется в деятельности педагога-психолога через осуществление просветительской работы с родителями,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педагогами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администрацией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гимназии,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при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этом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используются разнообразные формы активного взаимодействия всех участников. Анализ и оценка существующей системы сопровождения делает возможным развитие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совершенствование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системы,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обеспечивая</w:t>
      </w:r>
      <w:r w:rsidRPr="0079784F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ее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важнейшие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характеристики ― открытость и развивающийся характер.</w:t>
      </w:r>
    </w:p>
    <w:p w:rsidR="0079784F" w:rsidRPr="0079784F" w:rsidRDefault="0079784F" w:rsidP="0079784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after="0" w:line="240" w:lineRule="auto"/>
        <w:ind w:left="439" w:hanging="2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Принципы</w:t>
      </w:r>
      <w:r w:rsidRPr="00797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модели</w:t>
      </w:r>
      <w:r w:rsidRPr="0079784F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психолого-педагогического</w:t>
      </w:r>
      <w:r w:rsidRPr="0079784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сопровождения: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before="320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 индивидуального подхода к ребенку любого возраста на основе безоговорочного признания его уникальности и ценности.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 гуманности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9784F" w:rsidRPr="0079784F">
          <w:pgSz w:w="11910" w:h="16840"/>
          <w:pgMar w:top="1040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before="72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lastRenderedPageBreak/>
        <w:t>Принцип превентивности обеспечивает переход от принципа «скорой помощи» (реагирования на уже возникшие проблемы) к предупреждению возникновения проблемных ситуаций.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 научности отражает важнейший выбор практических психологов в пользу современных научных методов диагностики и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коррекции развития личности обучающихся.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 xml:space="preserve">Принцип комплексности подразумевает </w:t>
      </w:r>
      <w:proofErr w:type="spellStart"/>
      <w:r w:rsidRPr="0079784F">
        <w:rPr>
          <w:rFonts w:ascii="Times New Roman" w:eastAsia="Times New Roman" w:hAnsi="Times New Roman" w:cs="Times New Roman"/>
          <w:sz w:val="28"/>
        </w:rPr>
        <w:t>соорганизацию</w:t>
      </w:r>
      <w:proofErr w:type="spellEnd"/>
      <w:r w:rsidRPr="0079784F">
        <w:rPr>
          <w:rFonts w:ascii="Times New Roman" w:eastAsia="Times New Roman" w:hAnsi="Times New Roman" w:cs="Times New Roman"/>
          <w:sz w:val="28"/>
        </w:rPr>
        <w:t xml:space="preserve"> различных специалистов, всех участников учебно-воспитательного процесса в решении задач сопровождения: классных руководителей, учителей-предметников, педагога-психолога, администрации и других участников образовательного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процесса.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 xml:space="preserve">Принцип активной позиции ребенка, при котором главным становится не решить проблемы за ребенка, но научить его решать проблемы самостоятельно, создать условия для становления способности ребенка к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саморазвитию.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Принципы коллегиальности и диалогового взаимодействия обеспечивают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 системности предполагает, что психологическое сопровождение носит непрерывный характер и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выстраивается как системная деятельность,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</w:t>
      </w:r>
      <w:r w:rsidRPr="00797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основе</w:t>
      </w:r>
      <w:r w:rsidRPr="00797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которой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лежит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внутренняя</w:t>
      </w:r>
      <w:r w:rsidRPr="00797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непротиворечивость,</w:t>
      </w:r>
      <w:r w:rsidRPr="0079784F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опора на современные достижения в области социальных наук, взаимосвязь и взаимообусловленность отдельных компонентов.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Принцип рациональности лежит в основе использования форм и методов</w:t>
      </w:r>
      <w:r w:rsidRPr="00797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психологического</w:t>
      </w:r>
      <w:r w:rsidRPr="00797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взаимодействия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</w:t>
      </w:r>
      <w:r w:rsidRPr="00797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обеспечивает</w:t>
      </w:r>
      <w:r w:rsidRPr="0079784F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необходимость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 xml:space="preserve">их отбора с учетом оптимальной сложности, информативности и пользы для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ребенка.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500"/>
        </w:tabs>
        <w:autoSpaceDE w:val="0"/>
        <w:autoSpaceDN w:val="0"/>
        <w:spacing w:before="315" w:after="0" w:line="240" w:lineRule="auto"/>
        <w:ind w:right="108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 xml:space="preserve">Уровни психолого-педагогического сопровождения: 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индивидуальный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; групповой; на уровне класса; на уровне </w:t>
      </w:r>
      <w:r>
        <w:rPr>
          <w:rFonts w:ascii="Times New Roman" w:eastAsia="Times New Roman" w:hAnsi="Times New Roman" w:cs="Times New Roman"/>
          <w:sz w:val="28"/>
        </w:rPr>
        <w:t>школы</w:t>
      </w:r>
      <w:r w:rsidRPr="0079784F">
        <w:rPr>
          <w:rFonts w:ascii="Times New Roman" w:eastAsia="Times New Roman" w:hAnsi="Times New Roman" w:cs="Times New Roman"/>
          <w:sz w:val="28"/>
        </w:rPr>
        <w:t>. Формы сопровождения: консультирование; диагностика; коррекционно-развивающая работа; профилактика; просвещение.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162"/>
          <w:tab w:val="left" w:pos="456"/>
        </w:tabs>
        <w:autoSpaceDE w:val="0"/>
        <w:autoSpaceDN w:val="0"/>
        <w:spacing w:before="321" w:after="0" w:line="240" w:lineRule="auto"/>
        <w:ind w:left="162" w:right="106" w:hanging="1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 xml:space="preserve">Направления психолого-педагогического сопровождения. </w:t>
      </w:r>
      <w:r w:rsidRPr="0079784F">
        <w:rPr>
          <w:rFonts w:ascii="Times New Roman" w:eastAsia="Times New Roman" w:hAnsi="Times New Roman" w:cs="Times New Roman"/>
          <w:sz w:val="28"/>
        </w:rPr>
        <w:t xml:space="preserve">Определение готовности к обучению в </w:t>
      </w:r>
      <w:r>
        <w:rPr>
          <w:rFonts w:ascii="Times New Roman" w:eastAsia="Times New Roman" w:hAnsi="Times New Roman" w:cs="Times New Roman"/>
          <w:sz w:val="28"/>
        </w:rPr>
        <w:t>школе</w:t>
      </w:r>
      <w:r w:rsidRPr="0079784F">
        <w:rPr>
          <w:rFonts w:ascii="Times New Roman" w:eastAsia="Times New Roman" w:hAnsi="Times New Roman" w:cs="Times New Roman"/>
          <w:sz w:val="28"/>
        </w:rPr>
        <w:t xml:space="preserve">. Обеспечение адаптации к </w:t>
      </w:r>
      <w:r>
        <w:rPr>
          <w:rFonts w:ascii="Times New Roman" w:eastAsia="Times New Roman" w:hAnsi="Times New Roman" w:cs="Times New Roman"/>
          <w:sz w:val="28"/>
        </w:rPr>
        <w:t>школе</w:t>
      </w:r>
      <w:r w:rsidRPr="0079784F">
        <w:rPr>
          <w:rFonts w:ascii="Times New Roman" w:eastAsia="Times New Roman" w:hAnsi="Times New Roman" w:cs="Times New Roman"/>
          <w:sz w:val="28"/>
        </w:rPr>
        <w:t>. Развитие учебной и познавательной мотивации. Развитие самостоятельности и самоорганизации. Развитие творческих способностей. Психолог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педагогическое сопровождение процесса адаптации учащихся в переходный период</w:t>
      </w:r>
      <w:r w:rsidRPr="0079784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(1,</w:t>
      </w:r>
      <w:r w:rsidRPr="0079784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5,</w:t>
      </w:r>
      <w:r w:rsidRPr="0079784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10</w:t>
      </w:r>
      <w:r w:rsidRPr="0079784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класс).</w:t>
      </w:r>
      <w:r w:rsidRPr="0079784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Психолого-педагогическое</w:t>
      </w:r>
      <w:r w:rsidRPr="0079784F">
        <w:rPr>
          <w:rFonts w:ascii="Times New Roman" w:eastAsia="Times New Roman" w:hAnsi="Times New Roman" w:cs="Times New Roman"/>
          <w:spacing w:val="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сопровождение</w:t>
      </w:r>
      <w:r w:rsidRPr="0079784F">
        <w:rPr>
          <w:rFonts w:ascii="Times New Roman" w:eastAsia="Times New Roman" w:hAnsi="Times New Roman" w:cs="Times New Roman"/>
          <w:spacing w:val="11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учащихся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ind w:left="162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t>«группы риска». Психологическое просвещение всех участников образовательного процесса. Мониторинг возможностей и способностей обучающихся.</w:t>
      </w:r>
      <w:r w:rsidRPr="00797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Выявление</w:t>
      </w:r>
      <w:r w:rsidRPr="00797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784F">
        <w:rPr>
          <w:rFonts w:ascii="Times New Roman" w:eastAsia="Times New Roman" w:hAnsi="Times New Roman" w:cs="Times New Roman"/>
          <w:spacing w:val="38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поддержка</w:t>
      </w:r>
      <w:r w:rsidRPr="00797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79784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9784F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proofErr w:type="gramStart"/>
      <w:r w:rsidRPr="0079784F">
        <w:rPr>
          <w:rFonts w:ascii="Times New Roman" w:eastAsia="Times New Roman" w:hAnsi="Times New Roman" w:cs="Times New Roman"/>
          <w:sz w:val="28"/>
          <w:szCs w:val="28"/>
        </w:rPr>
        <w:t>особыми</w:t>
      </w:r>
      <w:proofErr w:type="gramEnd"/>
      <w:r w:rsidRPr="0079784F">
        <w:rPr>
          <w:rFonts w:ascii="Times New Roman" w:eastAsia="Times New Roman" w:hAnsi="Times New Roman" w:cs="Times New Roman"/>
          <w:spacing w:val="36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образовательными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79784F" w:rsidRPr="0079784F">
          <w:pgSz w:w="11910" w:h="16840"/>
          <w:pgMar w:top="1040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autoSpaceDE w:val="0"/>
        <w:autoSpaceDN w:val="0"/>
        <w:spacing w:before="72" w:after="0" w:line="240" w:lineRule="auto"/>
        <w:ind w:left="161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потребностями.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Дифференциация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индивидуализация</w:t>
      </w:r>
      <w:r w:rsidRPr="0079784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обучения. Сохранение и укрепление психологического здоровья. Обеспечение осознанного и ответственного выбора дальнейшей профессиональной сферы деятельности.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439"/>
        </w:tabs>
        <w:autoSpaceDE w:val="0"/>
        <w:autoSpaceDN w:val="0"/>
        <w:spacing w:before="322" w:after="0" w:line="240" w:lineRule="auto"/>
        <w:ind w:left="439" w:hanging="27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Психолого-педагогическое</w:t>
      </w:r>
      <w:r w:rsidRPr="0079784F">
        <w:rPr>
          <w:rFonts w:ascii="Times New Roman" w:eastAsia="Times New Roman" w:hAnsi="Times New Roman" w:cs="Times New Roman"/>
          <w:b/>
          <w:bCs/>
          <w:spacing w:val="3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обеспечение</w:t>
      </w:r>
      <w:r w:rsidRPr="0079784F">
        <w:rPr>
          <w:rFonts w:ascii="Times New Roman" w:eastAsia="Times New Roman" w:hAnsi="Times New Roman" w:cs="Times New Roman"/>
          <w:b/>
          <w:bCs/>
          <w:spacing w:val="4"/>
          <w:sz w:val="28"/>
          <w:szCs w:val="28"/>
        </w:rPr>
        <w:t xml:space="preserve"> </w:t>
      </w:r>
      <w:r w:rsidRPr="0079784F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включает: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 xml:space="preserve">Дифференцированные условия (оптимальный режим учебных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нагрузок);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Психолого-педагогические условия (коррекционно-развивающая направленность учебно-воспитательного процесса; учет индивидуальных особенностей ребенка; соблюдение комфортного эмоционального режима;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доступности);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Специализированные условия (выдвижение комплекса специальных задач обучения, ориентированных на особые образовательные потребности обучающихся с ограниченными возможностями здоровья; дифференцированное и индивидуализированное обучение с учетом специфики развития ребенка; комплексное воздействие на обучающегося, осуществляемое на индивидуальных и групповых коррекционн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развивающих занятиях);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79784F">
        <w:rPr>
          <w:rFonts w:ascii="Times New Roman" w:eastAsia="Times New Roman" w:hAnsi="Times New Roman" w:cs="Times New Roman"/>
          <w:sz w:val="28"/>
        </w:rPr>
        <w:t>Здоровьесберегающие</w:t>
      </w:r>
      <w:proofErr w:type="spellEnd"/>
      <w:r w:rsidRPr="0079784F">
        <w:rPr>
          <w:rFonts w:ascii="Times New Roman" w:eastAsia="Times New Roman" w:hAnsi="Times New Roman" w:cs="Times New Roman"/>
          <w:sz w:val="28"/>
        </w:rPr>
        <w:t xml:space="preserve"> условия (оздоровительный и охранительный режим, укрепление физического и психического здоровья, профилактика физических, умственных и психических перегрузок обучающихся).</w:t>
      </w: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715"/>
        </w:tabs>
        <w:autoSpaceDE w:val="0"/>
        <w:autoSpaceDN w:val="0"/>
        <w:spacing w:before="321" w:after="0" w:line="240" w:lineRule="auto"/>
        <w:ind w:right="109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 xml:space="preserve">Субъекты системы психологического сопровождения и их характеристика. </w:t>
      </w:r>
      <w:r w:rsidRPr="0079784F">
        <w:rPr>
          <w:rFonts w:ascii="Times New Roman" w:eastAsia="Times New Roman" w:hAnsi="Times New Roman" w:cs="Times New Roman"/>
          <w:sz w:val="28"/>
        </w:rPr>
        <w:t>Под субъектами психологического сопровождения понимаются специалисты, различные службы и сами учащиеся, активно взаимодействующие в процессе реализации функций психологического сопровождения в рамках достижения общей цели деятельности.</w:t>
      </w:r>
    </w:p>
    <w:p w:rsidR="0079784F" w:rsidRPr="0079784F" w:rsidRDefault="0079784F" w:rsidP="0079784F">
      <w:pPr>
        <w:widowControl w:val="0"/>
        <w:autoSpaceDE w:val="0"/>
        <w:autoSpaceDN w:val="0"/>
        <w:spacing w:before="319" w:after="0" w:line="240" w:lineRule="auto"/>
        <w:ind w:left="161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t>Краткая характеристика субъектов психологического сопровождения и их функции в области сопровождения: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ind w:left="161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</w:rPr>
        <w:t>школы</w:t>
      </w:r>
      <w:bookmarkStart w:id="0" w:name="_GoBack"/>
      <w:bookmarkEnd w:id="0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непосредственное руководство в системе психологического сопровождения: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right="108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утверждает</w:t>
      </w:r>
      <w:r w:rsidRPr="0079784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планы,</w:t>
      </w:r>
      <w:r w:rsidRPr="0079784F">
        <w:rPr>
          <w:rFonts w:ascii="Times New Roman" w:eastAsia="Times New Roman" w:hAnsi="Times New Roman" w:cs="Times New Roman"/>
          <w:spacing w:val="39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программы</w:t>
      </w:r>
      <w:r w:rsidRPr="0079784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системы</w:t>
      </w:r>
      <w:r w:rsidRPr="0079784F">
        <w:rPr>
          <w:rFonts w:ascii="Times New Roman" w:eastAsia="Times New Roman" w:hAnsi="Times New Roman" w:cs="Times New Roman"/>
          <w:spacing w:val="3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сопровождения,</w:t>
      </w:r>
      <w:r w:rsidRPr="0079784F">
        <w:rPr>
          <w:rFonts w:ascii="Times New Roman" w:eastAsia="Times New Roman" w:hAnsi="Times New Roman" w:cs="Times New Roman"/>
          <w:spacing w:val="37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нормативные документы, регулирующие деятельность субъектов системы сопровождения;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right="109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контролирует деятельность системы сопровождения и осуществляет ее ресурсное обеспечение;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обеспечивает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материальное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моральное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стимулирование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субъектов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сопровождения по результатам работы;</w:t>
      </w: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9"/>
        </w:tabs>
        <w:autoSpaceDE w:val="0"/>
        <w:autoSpaceDN w:val="0"/>
        <w:spacing w:after="0" w:line="240" w:lineRule="auto"/>
        <w:ind w:right="110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осуществляет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координацию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взаимодействия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всех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субъектов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 xml:space="preserve">системы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сопровождения;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79784F" w:rsidRPr="0079784F">
          <w:pgSz w:w="11910" w:h="16840"/>
          <w:pgMar w:top="1040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numPr>
          <w:ilvl w:val="1"/>
          <w:numId w:val="1"/>
        </w:numPr>
        <w:tabs>
          <w:tab w:val="left" w:pos="868"/>
        </w:tabs>
        <w:autoSpaceDE w:val="0"/>
        <w:autoSpaceDN w:val="0"/>
        <w:spacing w:before="72" w:after="0" w:line="240" w:lineRule="auto"/>
        <w:ind w:left="868" w:hanging="7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lastRenderedPageBreak/>
        <w:t>распределяет</w:t>
      </w:r>
      <w:r w:rsidRPr="0079784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обязанности</w:t>
      </w:r>
      <w:r w:rsidRPr="0079784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между</w:t>
      </w:r>
      <w:r w:rsidRPr="0079784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субъектами</w:t>
      </w:r>
      <w:r w:rsidRPr="0079784F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системы</w:t>
      </w:r>
      <w:r w:rsidRPr="0079784F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сопровождения.</w:t>
      </w:r>
    </w:p>
    <w:p w:rsidR="0079784F" w:rsidRPr="0079784F" w:rsidRDefault="0079784F" w:rsidP="0079784F">
      <w:pPr>
        <w:widowControl w:val="0"/>
        <w:autoSpaceDE w:val="0"/>
        <w:autoSpaceDN w:val="0"/>
        <w:spacing w:before="320" w:after="0" w:line="240" w:lineRule="auto"/>
        <w:ind w:left="161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t>В планировании деятельности системы сопровождения также участвуют заместитель директора по УВР, заместитель директора по ВР, педаго</w:t>
      </w:r>
      <w:proofErr w:type="gramStart"/>
      <w:r w:rsidRPr="0079784F">
        <w:rPr>
          <w:rFonts w:ascii="Times New Roman" w:eastAsia="Times New Roman" w:hAnsi="Times New Roman" w:cs="Times New Roman"/>
          <w:sz w:val="28"/>
          <w:szCs w:val="28"/>
        </w:rPr>
        <w:t>г-</w:t>
      </w:r>
      <w:proofErr w:type="gram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психолог, социальный педагог, медицинский работник.</w:t>
      </w:r>
    </w:p>
    <w:p w:rsidR="0079784F" w:rsidRPr="0079784F" w:rsidRDefault="0079784F" w:rsidP="007978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ind w:left="161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>Заместители</w:t>
      </w:r>
      <w:r w:rsidRPr="0079784F">
        <w:rPr>
          <w:rFonts w:ascii="Times New Roman" w:eastAsia="Times New Roman" w:hAnsi="Times New Roman" w:cs="Times New Roman"/>
          <w:b/>
          <w:spacing w:val="-1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директора</w:t>
      </w:r>
      <w:r w:rsidRPr="0079784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по</w:t>
      </w:r>
      <w:r w:rsidRPr="0079784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УВР</w:t>
      </w:r>
      <w:r w:rsidRPr="0079784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и</w:t>
      </w:r>
      <w:r w:rsidRPr="0079784F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b/>
          <w:sz w:val="28"/>
        </w:rPr>
        <w:t>ВР</w:t>
      </w:r>
      <w:r w:rsidRPr="0079784F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обеспечивают:</w:t>
      </w:r>
    </w:p>
    <w:p w:rsidR="0079784F" w:rsidRPr="0079784F" w:rsidRDefault="0079784F" w:rsidP="0079784F">
      <w:pPr>
        <w:widowControl w:val="0"/>
        <w:numPr>
          <w:ilvl w:val="2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организацию условий обучения (распределение нагрузки, составление расписания занятий, организация режима обучения во время адаптационных периодов);</w:t>
      </w:r>
    </w:p>
    <w:p w:rsidR="0079784F" w:rsidRPr="0079784F" w:rsidRDefault="0079784F" w:rsidP="0079784F">
      <w:pPr>
        <w:widowControl w:val="0"/>
        <w:numPr>
          <w:ilvl w:val="2"/>
          <w:numId w:val="1"/>
        </w:numPr>
        <w:tabs>
          <w:tab w:val="left" w:pos="881"/>
        </w:tabs>
        <w:autoSpaceDE w:val="0"/>
        <w:autoSpaceDN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контроль за УВП (посещение уроков, индивидуальные консультации с учителями, мониторинг качества обучения);</w:t>
      </w:r>
    </w:p>
    <w:p w:rsidR="0079784F" w:rsidRPr="0079784F" w:rsidRDefault="0079784F" w:rsidP="0079784F">
      <w:pPr>
        <w:widowControl w:val="0"/>
        <w:numPr>
          <w:ilvl w:val="2"/>
          <w:numId w:val="1"/>
        </w:numPr>
        <w:tabs>
          <w:tab w:val="left" w:pos="880"/>
        </w:tabs>
        <w:autoSpaceDE w:val="0"/>
        <w:autoSpaceDN w:val="0"/>
        <w:spacing w:after="0" w:line="240" w:lineRule="auto"/>
        <w:ind w:left="880" w:right="112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организацию производственных совещаний, заседаний МО,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обучающих семинаров.</w:t>
      </w:r>
    </w:p>
    <w:p w:rsidR="0079784F" w:rsidRPr="0079784F" w:rsidRDefault="0079784F" w:rsidP="0079784F">
      <w:pPr>
        <w:widowControl w:val="0"/>
        <w:autoSpaceDE w:val="0"/>
        <w:autoSpaceDN w:val="0"/>
        <w:spacing w:before="319" w:after="0" w:line="240" w:lineRule="auto"/>
        <w:ind w:left="160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Педагог-психолог.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Всю деятельность в рамках системы сопровождения осуществляет в соответствии с должностными обязанностями и направлениями деятельности ― консультирование; просвещение; профилактика; коррекционно-развивающая деятельность; диагностика.</w:t>
      </w:r>
    </w:p>
    <w:p w:rsidR="0079784F" w:rsidRPr="0079784F" w:rsidRDefault="0079784F" w:rsidP="0079784F">
      <w:pPr>
        <w:widowControl w:val="0"/>
        <w:numPr>
          <w:ilvl w:val="0"/>
          <w:numId w:val="2"/>
        </w:numPr>
        <w:tabs>
          <w:tab w:val="left" w:pos="654"/>
        </w:tabs>
        <w:autoSpaceDE w:val="0"/>
        <w:autoSpaceDN w:val="0"/>
        <w:spacing w:before="321" w:after="0" w:line="240" w:lineRule="auto"/>
        <w:ind w:right="109" w:firstLine="0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Психологическое сопровождение процесса адаптации учащихся в переходный период (1, 5, 10 класс). Мониторинг развития психических и интеллектуальных процессов учащихся. Ознакомление с результатами диагностики администрации, педагогов, родителей, самих учащихся. Представление результатов на семинарах, педагогических советах, совещаниях.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Организация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и</w:t>
      </w:r>
      <w:r w:rsidRPr="0079784F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проведение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коррекционно-развивающих</w:t>
      </w:r>
      <w:r w:rsidRPr="0079784F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 xml:space="preserve">занятий. Просветительская и консультационная деятельность в отношении учеников и их родителей. Просветительская и консультационная деятельность с </w:t>
      </w:r>
      <w:r w:rsidRPr="0079784F">
        <w:rPr>
          <w:rFonts w:ascii="Times New Roman" w:eastAsia="Times New Roman" w:hAnsi="Times New Roman" w:cs="Times New Roman"/>
          <w:spacing w:val="-2"/>
          <w:sz w:val="28"/>
        </w:rPr>
        <w:t>учителями.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0"/>
          <w:numId w:val="2"/>
        </w:numPr>
        <w:tabs>
          <w:tab w:val="left" w:pos="873"/>
        </w:tabs>
        <w:autoSpaceDE w:val="0"/>
        <w:autoSpaceDN w:val="0"/>
        <w:spacing w:after="0" w:line="240" w:lineRule="auto"/>
        <w:ind w:right="110" w:firstLine="0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Мониторинг возможностей и способностей обучающихся. Диагностический минимум. Углубленная психодиагностика: исследование особенностей познавательной деятельности; изучение личностных особенностей учащихся и</w:t>
      </w:r>
      <w:r w:rsidRPr="0079784F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79784F">
        <w:rPr>
          <w:rFonts w:ascii="Times New Roman" w:eastAsia="Times New Roman" w:hAnsi="Times New Roman" w:cs="Times New Roman"/>
          <w:sz w:val="28"/>
        </w:rPr>
        <w:t>системы их взаимоотношений.</w:t>
      </w:r>
    </w:p>
    <w:p w:rsidR="0079784F" w:rsidRPr="0079784F" w:rsidRDefault="0079784F" w:rsidP="0079784F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0"/>
          <w:numId w:val="2"/>
        </w:numPr>
        <w:tabs>
          <w:tab w:val="left" w:pos="688"/>
        </w:tabs>
        <w:autoSpaceDE w:val="0"/>
        <w:autoSpaceDN w:val="0"/>
        <w:spacing w:after="0" w:line="240" w:lineRule="auto"/>
        <w:ind w:right="109" w:firstLine="0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t>Обеспечение осознанного и ответственного выбора дальнейшей профессиональной сферы деятельности. Исследование и диагностика особенностей личности учащихся 9, 11-х классов, их образовательные потребности и профессиональные интересы. Организация информационной работы с родителями учащихся и учащимися, направленной на ознакомление с ситуацией на рынке труда, с профессиональными учреждениями начального, среднего и высшего образования. Проведение коррекционн</w:t>
      </w:r>
      <w:proofErr w:type="gramStart"/>
      <w:r w:rsidRPr="0079784F">
        <w:rPr>
          <w:rFonts w:ascii="Times New Roman" w:eastAsia="Times New Roman" w:hAnsi="Times New Roman" w:cs="Times New Roman"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sz w:val="28"/>
        </w:rPr>
        <w:t xml:space="preserve"> развивающих занятий.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9784F" w:rsidRPr="0079784F">
          <w:pgSz w:w="11910" w:h="16840"/>
          <w:pgMar w:top="1040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numPr>
          <w:ilvl w:val="0"/>
          <w:numId w:val="2"/>
        </w:numPr>
        <w:tabs>
          <w:tab w:val="left" w:pos="586"/>
        </w:tabs>
        <w:autoSpaceDE w:val="0"/>
        <w:autoSpaceDN w:val="0"/>
        <w:spacing w:before="72" w:after="0" w:line="240" w:lineRule="auto"/>
        <w:ind w:right="109" w:firstLine="0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sz w:val="28"/>
        </w:rPr>
        <w:lastRenderedPageBreak/>
        <w:t>Психолого-педагогическое сопровождение учащихся «группы риска». Сохранение и укрепление психологического здоровья. Просветительская и профилактическая работа с учащимися. Организация семинара для учителей по вопросам современной педагогической психологии.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autoSpaceDE w:val="0"/>
        <w:autoSpaceDN w:val="0"/>
        <w:spacing w:before="1" w:after="0" w:line="240" w:lineRule="auto"/>
        <w:ind w:left="161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В рамках своего функционала </w:t>
      </w: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медработник: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 необходимые материалы о состоянии здоровья учащихся для других субъектов системы психологического сопровождения (строго руководствуясь принципом конфиденциальности); оказывает необходимую медицинскую помощь и консультации субъектам системы сопровождения; ведет занятия с </w:t>
      </w:r>
      <w:proofErr w:type="gramStart"/>
      <w:r w:rsidRPr="0079784F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по медицинскому просвещению.</w:t>
      </w:r>
    </w:p>
    <w:p w:rsidR="0079784F" w:rsidRPr="0079784F" w:rsidRDefault="0079784F" w:rsidP="0079784F">
      <w:pPr>
        <w:widowControl w:val="0"/>
        <w:autoSpaceDE w:val="0"/>
        <w:autoSpaceDN w:val="0"/>
        <w:spacing w:before="321" w:after="0" w:line="240" w:lineRule="auto"/>
        <w:ind w:left="161" w:right="107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Социальный педагог: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выявление и контроль за учениками «группы риска»; осуществление контроля за вовлеченностью учеников «группы риска» в досуговую деятельность; выступления на тематических родительских собраниях; проведение индивидуальных консультаций для родителей, в том числе и для родителей детей «группы риска»; проведение профилактических программ для учащихся; осуществление консультативно-диагностической помощи в сложных случаях психологического сопровождения.</w:t>
      </w:r>
      <w:proofErr w:type="gramEnd"/>
    </w:p>
    <w:p w:rsidR="0079784F" w:rsidRPr="0079784F" w:rsidRDefault="0079784F" w:rsidP="0079784F">
      <w:pPr>
        <w:widowControl w:val="0"/>
        <w:autoSpaceDE w:val="0"/>
        <w:autoSpaceDN w:val="0"/>
        <w:spacing w:before="322" w:after="0" w:line="240" w:lineRule="auto"/>
        <w:ind w:left="161" w:right="107" w:firstLine="6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Учителя-предметники: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участие в проведении родительских собраний; проведение индивидуальных консультаций для родителей учеников, имеющих сложности в обучении; проведение индивидуальных консультаций для учеников, имеющих трудности в обучении; реализация школьной программы по формированию универсальных учебных действий; участие в работе МО; семинарских занятиях, конференциях.</w:t>
      </w:r>
    </w:p>
    <w:p w:rsidR="0079784F" w:rsidRPr="0079784F" w:rsidRDefault="0079784F" w:rsidP="0079784F">
      <w:pPr>
        <w:widowControl w:val="0"/>
        <w:autoSpaceDE w:val="0"/>
        <w:autoSpaceDN w:val="0"/>
        <w:spacing w:before="321" w:after="0" w:line="240" w:lineRule="auto"/>
        <w:ind w:left="161" w:right="1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9784F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Классные руководители: </w:t>
      </w:r>
      <w:r w:rsidRPr="0079784F">
        <w:rPr>
          <w:rFonts w:ascii="Times New Roman" w:eastAsia="Times New Roman" w:hAnsi="Times New Roman" w:cs="Times New Roman"/>
          <w:sz w:val="28"/>
          <w:szCs w:val="28"/>
        </w:rPr>
        <w:t>организация воспитательной работы с классным коллективом (планирование, проведение тематических классных часов и воспитательных мероприятий); организация работы с родителями (планирование, проведение тематических родительских собраний, лекций); проведение индивидуальных консультаций для родителей по вопросам обучения и воспитания учащихся; несет ответственность за организацию взаимодействия со специалистами (педагог-психолог, социальный педагог, администрация), руководствуясь ФЗ «Об образовании в Российской Федерации», статья 42;</w:t>
      </w:r>
      <w:proofErr w:type="gram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проведение педагогической диагностики; проведение профилактических программ для учащихся.</w:t>
      </w:r>
    </w:p>
    <w:p w:rsidR="0079784F" w:rsidRPr="0079784F" w:rsidRDefault="0079784F" w:rsidP="0079784F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9784F" w:rsidRPr="0079784F" w:rsidRDefault="0079784F" w:rsidP="0079784F">
      <w:pPr>
        <w:widowControl w:val="0"/>
        <w:numPr>
          <w:ilvl w:val="0"/>
          <w:numId w:val="1"/>
        </w:numPr>
        <w:tabs>
          <w:tab w:val="left" w:pos="798"/>
        </w:tabs>
        <w:autoSpaceDE w:val="0"/>
        <w:autoSpaceDN w:val="0"/>
        <w:spacing w:before="1" w:after="0" w:line="240" w:lineRule="auto"/>
        <w:ind w:right="105"/>
        <w:jc w:val="both"/>
        <w:rPr>
          <w:rFonts w:ascii="Times New Roman" w:eastAsia="Times New Roman" w:hAnsi="Times New Roman" w:cs="Times New Roman"/>
          <w:sz w:val="28"/>
        </w:rPr>
      </w:pPr>
      <w:r w:rsidRPr="0079784F">
        <w:rPr>
          <w:rFonts w:ascii="Times New Roman" w:eastAsia="Times New Roman" w:hAnsi="Times New Roman" w:cs="Times New Roman"/>
          <w:b/>
          <w:sz w:val="28"/>
        </w:rPr>
        <w:t>Критерии эффективности реализации модели психолог</w:t>
      </w:r>
      <w:proofErr w:type="gramStart"/>
      <w:r w:rsidRPr="0079784F">
        <w:rPr>
          <w:rFonts w:ascii="Times New Roman" w:eastAsia="Times New Roman" w:hAnsi="Times New Roman" w:cs="Times New Roman"/>
          <w:b/>
          <w:sz w:val="28"/>
        </w:rPr>
        <w:t>о-</w:t>
      </w:r>
      <w:proofErr w:type="gramEnd"/>
      <w:r w:rsidRPr="0079784F">
        <w:rPr>
          <w:rFonts w:ascii="Times New Roman" w:eastAsia="Times New Roman" w:hAnsi="Times New Roman" w:cs="Times New Roman"/>
          <w:b/>
          <w:sz w:val="28"/>
        </w:rPr>
        <w:t xml:space="preserve"> педагогического сопровождения. </w:t>
      </w:r>
      <w:r w:rsidRPr="0079784F">
        <w:rPr>
          <w:rFonts w:ascii="Times New Roman" w:eastAsia="Times New Roman" w:hAnsi="Times New Roman" w:cs="Times New Roman"/>
          <w:sz w:val="28"/>
        </w:rPr>
        <w:t>Эффективность психологического сопровождения определяется в процессе наблюдения за развитием личности учащихся и формированием у них навыков компетентности. В качестве критериев эффективности сопровождения выделяются: педагогическая эффективность, которая связана с соответствием личности обучающегося и уровня его достижений постановленным педагогическим задачам в условиях</w:t>
      </w:r>
    </w:p>
    <w:p w:rsidR="0079784F" w:rsidRPr="0079784F" w:rsidRDefault="0079784F" w:rsidP="007978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79784F" w:rsidRPr="0079784F">
          <w:pgSz w:w="11910" w:h="16840"/>
          <w:pgMar w:top="1040" w:right="740" w:bottom="280" w:left="1540" w:header="720" w:footer="720" w:gutter="0"/>
          <w:cols w:space="720"/>
        </w:sectPr>
      </w:pPr>
    </w:p>
    <w:p w:rsidR="0079784F" w:rsidRPr="0079784F" w:rsidRDefault="0079784F" w:rsidP="0079784F">
      <w:pPr>
        <w:widowControl w:val="0"/>
        <w:autoSpaceDE w:val="0"/>
        <w:autoSpaceDN w:val="0"/>
        <w:spacing w:before="72" w:after="0" w:line="240" w:lineRule="auto"/>
        <w:ind w:left="161" w:right="1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8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внедрения ФГОС, а также психологическая и медицинская эффективность. В качестве педагогических задач рассматриваются и диагностируются: отсутствие неуспевающих учащихся; профессиональное самоопределение; активное участие обучающегося в общественной жизни гимназии, инициативность, творческое отношение к делу; отсутствие признаков </w:t>
      </w:r>
      <w:proofErr w:type="spellStart"/>
      <w:r w:rsidRPr="0079784F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поведения в гимназии и вне гимназии; бесконфликтное взаимодействие с одноклассниками; отсутствие конфликтов с педагогами. К психологической эффективности относятся субъективное ощущение у учащегося комфорта и уверенности в гимназии; адекватная самооценка; </w:t>
      </w:r>
      <w:proofErr w:type="spellStart"/>
      <w:r w:rsidRPr="0079784F">
        <w:rPr>
          <w:rFonts w:ascii="Times New Roman" w:eastAsia="Times New Roman" w:hAnsi="Times New Roman" w:cs="Times New Roman"/>
          <w:sz w:val="28"/>
          <w:szCs w:val="28"/>
        </w:rPr>
        <w:t>сформированность</w:t>
      </w:r>
      <w:proofErr w:type="spell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9784F">
        <w:rPr>
          <w:rFonts w:ascii="Times New Roman" w:eastAsia="Times New Roman" w:hAnsi="Times New Roman" w:cs="Times New Roman"/>
          <w:sz w:val="28"/>
          <w:szCs w:val="28"/>
        </w:rPr>
        <w:t>Я-концепции</w:t>
      </w:r>
      <w:proofErr w:type="gramEnd"/>
      <w:r w:rsidRPr="0079784F">
        <w:rPr>
          <w:rFonts w:ascii="Times New Roman" w:eastAsia="Times New Roman" w:hAnsi="Times New Roman" w:cs="Times New Roman"/>
          <w:sz w:val="28"/>
          <w:szCs w:val="28"/>
        </w:rPr>
        <w:t xml:space="preserve"> личности; оптимальное развитие способностей и, как следствие, профессиональное самоопределение. Медицинская эффективность связана с сохранением психического и физического здоровья детей.</w:t>
      </w:r>
    </w:p>
    <w:p w:rsidR="003E4B56" w:rsidRDefault="003E4B56"/>
    <w:sectPr w:rsidR="003E4B56">
      <w:pgSz w:w="11910" w:h="16840"/>
      <w:pgMar w:top="1040" w:right="74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031C8"/>
    <w:multiLevelType w:val="hybridMultilevel"/>
    <w:tmpl w:val="05EA47D8"/>
    <w:lvl w:ilvl="0" w:tplc="9070BCA6">
      <w:start w:val="1"/>
      <w:numFmt w:val="decimal"/>
      <w:lvlText w:val="%1)"/>
      <w:lvlJc w:val="left"/>
      <w:pPr>
        <w:ind w:left="160" w:hanging="49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5E8B6EE">
      <w:numFmt w:val="bullet"/>
      <w:lvlText w:val="•"/>
      <w:lvlJc w:val="left"/>
      <w:pPr>
        <w:ind w:left="1106" w:hanging="496"/>
      </w:pPr>
      <w:rPr>
        <w:rFonts w:hint="default"/>
        <w:lang w:val="ru-RU" w:eastAsia="en-US" w:bidi="ar-SA"/>
      </w:rPr>
    </w:lvl>
    <w:lvl w:ilvl="2" w:tplc="801A03EE">
      <w:numFmt w:val="bullet"/>
      <w:lvlText w:val="•"/>
      <w:lvlJc w:val="left"/>
      <w:pPr>
        <w:ind w:left="2053" w:hanging="496"/>
      </w:pPr>
      <w:rPr>
        <w:rFonts w:hint="default"/>
        <w:lang w:val="ru-RU" w:eastAsia="en-US" w:bidi="ar-SA"/>
      </w:rPr>
    </w:lvl>
    <w:lvl w:ilvl="3" w:tplc="20B6325E">
      <w:numFmt w:val="bullet"/>
      <w:lvlText w:val="•"/>
      <w:lvlJc w:val="left"/>
      <w:pPr>
        <w:ind w:left="2999" w:hanging="496"/>
      </w:pPr>
      <w:rPr>
        <w:rFonts w:hint="default"/>
        <w:lang w:val="ru-RU" w:eastAsia="en-US" w:bidi="ar-SA"/>
      </w:rPr>
    </w:lvl>
    <w:lvl w:ilvl="4" w:tplc="C696F0F6">
      <w:numFmt w:val="bullet"/>
      <w:lvlText w:val="•"/>
      <w:lvlJc w:val="left"/>
      <w:pPr>
        <w:ind w:left="3946" w:hanging="496"/>
      </w:pPr>
      <w:rPr>
        <w:rFonts w:hint="default"/>
        <w:lang w:val="ru-RU" w:eastAsia="en-US" w:bidi="ar-SA"/>
      </w:rPr>
    </w:lvl>
    <w:lvl w:ilvl="5" w:tplc="B4A0EC58">
      <w:numFmt w:val="bullet"/>
      <w:lvlText w:val="•"/>
      <w:lvlJc w:val="left"/>
      <w:pPr>
        <w:ind w:left="4893" w:hanging="496"/>
      </w:pPr>
      <w:rPr>
        <w:rFonts w:hint="default"/>
        <w:lang w:val="ru-RU" w:eastAsia="en-US" w:bidi="ar-SA"/>
      </w:rPr>
    </w:lvl>
    <w:lvl w:ilvl="6" w:tplc="7D50ED68">
      <w:numFmt w:val="bullet"/>
      <w:lvlText w:val="•"/>
      <w:lvlJc w:val="left"/>
      <w:pPr>
        <w:ind w:left="5839" w:hanging="496"/>
      </w:pPr>
      <w:rPr>
        <w:rFonts w:hint="default"/>
        <w:lang w:val="ru-RU" w:eastAsia="en-US" w:bidi="ar-SA"/>
      </w:rPr>
    </w:lvl>
    <w:lvl w:ilvl="7" w:tplc="58D68348">
      <w:numFmt w:val="bullet"/>
      <w:lvlText w:val="•"/>
      <w:lvlJc w:val="left"/>
      <w:pPr>
        <w:ind w:left="6786" w:hanging="496"/>
      </w:pPr>
      <w:rPr>
        <w:rFonts w:hint="default"/>
        <w:lang w:val="ru-RU" w:eastAsia="en-US" w:bidi="ar-SA"/>
      </w:rPr>
    </w:lvl>
    <w:lvl w:ilvl="8" w:tplc="E3E2DF64">
      <w:numFmt w:val="bullet"/>
      <w:lvlText w:val="•"/>
      <w:lvlJc w:val="left"/>
      <w:pPr>
        <w:ind w:left="7733" w:hanging="496"/>
      </w:pPr>
      <w:rPr>
        <w:rFonts w:hint="default"/>
        <w:lang w:val="ru-RU" w:eastAsia="en-US" w:bidi="ar-SA"/>
      </w:rPr>
    </w:lvl>
  </w:abstractNum>
  <w:abstractNum w:abstractNumId="1">
    <w:nsid w:val="5F1028C9"/>
    <w:multiLevelType w:val="hybridMultilevel"/>
    <w:tmpl w:val="A79231FE"/>
    <w:lvl w:ilvl="0" w:tplc="6672B334">
      <w:start w:val="1"/>
      <w:numFmt w:val="decimal"/>
      <w:lvlText w:val="%1."/>
      <w:lvlJc w:val="left"/>
      <w:pPr>
        <w:ind w:left="161" w:hanging="4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F81B60">
      <w:numFmt w:val="bullet"/>
      <w:lvlText w:val=""/>
      <w:lvlJc w:val="left"/>
      <w:pPr>
        <w:ind w:left="161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C164136">
      <w:numFmt w:val="bullet"/>
      <w:lvlText w:val=""/>
      <w:lvlJc w:val="left"/>
      <w:pPr>
        <w:ind w:left="8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176AB23C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4" w:tplc="36E08E58">
      <w:numFmt w:val="bullet"/>
      <w:lvlText w:val="•"/>
      <w:lvlJc w:val="left"/>
      <w:pPr>
        <w:ind w:left="3795" w:hanging="360"/>
      </w:pPr>
      <w:rPr>
        <w:rFonts w:hint="default"/>
        <w:lang w:val="ru-RU" w:eastAsia="en-US" w:bidi="ar-SA"/>
      </w:rPr>
    </w:lvl>
    <w:lvl w:ilvl="5" w:tplc="6BE80C70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6" w:tplc="91BEA8A0">
      <w:numFmt w:val="bullet"/>
      <w:lvlText w:val="•"/>
      <w:lvlJc w:val="left"/>
      <w:pPr>
        <w:ind w:left="5739" w:hanging="360"/>
      </w:pPr>
      <w:rPr>
        <w:rFonts w:hint="default"/>
        <w:lang w:val="ru-RU" w:eastAsia="en-US" w:bidi="ar-SA"/>
      </w:rPr>
    </w:lvl>
    <w:lvl w:ilvl="7" w:tplc="7AA6AF2C">
      <w:numFmt w:val="bullet"/>
      <w:lvlText w:val="•"/>
      <w:lvlJc w:val="left"/>
      <w:pPr>
        <w:ind w:left="6710" w:hanging="360"/>
      </w:pPr>
      <w:rPr>
        <w:rFonts w:hint="default"/>
        <w:lang w:val="ru-RU" w:eastAsia="en-US" w:bidi="ar-SA"/>
      </w:rPr>
    </w:lvl>
    <w:lvl w:ilvl="8" w:tplc="AC8C1480">
      <w:numFmt w:val="bullet"/>
      <w:lvlText w:val="•"/>
      <w:lvlJc w:val="left"/>
      <w:pPr>
        <w:ind w:left="7682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4F"/>
    <w:rsid w:val="003E4B56"/>
    <w:rsid w:val="0079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2298</Words>
  <Characters>13102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2023-11-06T08:12:00Z</dcterms:created>
  <dcterms:modified xsi:type="dcterms:W3CDTF">2023-11-06T08:19:00Z</dcterms:modified>
</cp:coreProperties>
</file>