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5F" w:rsidRDefault="00857D5F">
      <w:pPr>
        <w:pStyle w:val="a3"/>
        <w:ind w:left="158" w:firstLine="0"/>
        <w:jc w:val="left"/>
        <w:rPr>
          <w:sz w:val="20"/>
        </w:rPr>
      </w:pPr>
    </w:p>
    <w:p w:rsidR="005A4A2A" w:rsidRDefault="005A4A2A">
      <w:pPr>
        <w:pStyle w:val="a3"/>
        <w:ind w:left="158" w:firstLine="0"/>
        <w:jc w:val="left"/>
        <w:rPr>
          <w:sz w:val="20"/>
        </w:rPr>
      </w:pPr>
    </w:p>
    <w:p w:rsidR="005A4A2A" w:rsidRDefault="005A4A2A">
      <w:pPr>
        <w:pStyle w:val="a3"/>
        <w:ind w:left="158" w:firstLine="0"/>
        <w:jc w:val="left"/>
        <w:rPr>
          <w:sz w:val="20"/>
        </w:rPr>
      </w:pPr>
    </w:p>
    <w:p w:rsidR="005A4A2A" w:rsidRPr="005A4A2A" w:rsidRDefault="005A4A2A" w:rsidP="005A4A2A">
      <w:pPr>
        <w:widowControl/>
        <w:autoSpaceDE/>
        <w:autoSpaceDN/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r w:rsidRPr="005A4A2A">
        <w:rPr>
          <w:b/>
          <w:bCs/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5A4A2A" w:rsidRPr="005A4A2A" w:rsidRDefault="005A4A2A" w:rsidP="005A4A2A">
      <w:pPr>
        <w:widowControl/>
        <w:autoSpaceDE/>
        <w:autoSpaceDN/>
        <w:spacing w:before="100" w:beforeAutospacing="1"/>
        <w:jc w:val="center"/>
        <w:rPr>
          <w:b/>
          <w:bCs/>
          <w:color w:val="000000"/>
          <w:sz w:val="28"/>
          <w:szCs w:val="28"/>
        </w:rPr>
      </w:pPr>
      <w:proofErr w:type="spellStart"/>
      <w:r w:rsidRPr="005A4A2A">
        <w:rPr>
          <w:b/>
          <w:bCs/>
          <w:color w:val="000000"/>
          <w:sz w:val="28"/>
          <w:szCs w:val="28"/>
        </w:rPr>
        <w:t>Мерлинская</w:t>
      </w:r>
      <w:proofErr w:type="spellEnd"/>
      <w:r w:rsidRPr="005A4A2A">
        <w:rPr>
          <w:b/>
          <w:bCs/>
          <w:color w:val="000000"/>
          <w:sz w:val="28"/>
          <w:szCs w:val="28"/>
        </w:rPr>
        <w:t xml:space="preserve"> школа </w:t>
      </w:r>
      <w:proofErr w:type="spellStart"/>
      <w:r w:rsidRPr="005A4A2A">
        <w:rPr>
          <w:b/>
          <w:bCs/>
          <w:color w:val="000000"/>
          <w:sz w:val="28"/>
          <w:szCs w:val="28"/>
        </w:rPr>
        <w:t>Краснинского</w:t>
      </w:r>
      <w:proofErr w:type="spellEnd"/>
      <w:r w:rsidRPr="005A4A2A">
        <w:rPr>
          <w:b/>
          <w:bCs/>
          <w:color w:val="000000"/>
          <w:sz w:val="28"/>
          <w:szCs w:val="28"/>
        </w:rPr>
        <w:t xml:space="preserve"> района Смоленской области</w:t>
      </w:r>
    </w:p>
    <w:p w:rsidR="005A4A2A" w:rsidRPr="005A4A2A" w:rsidRDefault="005A4A2A" w:rsidP="005A4A2A">
      <w:pPr>
        <w:widowControl/>
        <w:autoSpaceDE/>
        <w:autoSpaceDN/>
        <w:spacing w:before="100" w:beforeAutospacing="1"/>
        <w:jc w:val="center"/>
        <w:rPr>
          <w:b/>
          <w:bCs/>
          <w:color w:val="000000"/>
          <w:sz w:val="28"/>
          <w:szCs w:val="28"/>
        </w:rPr>
      </w:pPr>
    </w:p>
    <w:p w:rsidR="005A4A2A" w:rsidRPr="005A4A2A" w:rsidRDefault="005A4A2A" w:rsidP="005A4A2A">
      <w:pPr>
        <w:widowControl/>
        <w:autoSpaceDE/>
        <w:autoSpaceDN/>
        <w:jc w:val="center"/>
        <w:rPr>
          <w:bCs/>
          <w:color w:val="000000"/>
          <w:sz w:val="24"/>
          <w:szCs w:val="24"/>
        </w:rPr>
      </w:pPr>
      <w:r w:rsidRPr="005A4A2A">
        <w:rPr>
          <w:bCs/>
          <w:color w:val="000000"/>
          <w:sz w:val="24"/>
          <w:szCs w:val="24"/>
        </w:rPr>
        <w:t>ПРИНЯТО                                                                                  УТВЕРЖДАЮ:</w:t>
      </w:r>
    </w:p>
    <w:p w:rsidR="005A4A2A" w:rsidRPr="005A4A2A" w:rsidRDefault="005A4A2A" w:rsidP="005A4A2A">
      <w:pPr>
        <w:widowControl/>
        <w:autoSpaceDE/>
        <w:autoSpaceDN/>
        <w:rPr>
          <w:bCs/>
          <w:color w:val="000000"/>
          <w:sz w:val="24"/>
          <w:szCs w:val="24"/>
        </w:rPr>
      </w:pPr>
      <w:r w:rsidRPr="005A4A2A">
        <w:rPr>
          <w:bCs/>
          <w:color w:val="000000"/>
          <w:sz w:val="24"/>
          <w:szCs w:val="24"/>
        </w:rPr>
        <w:t>педагогическим советом                                                                      Директор школы</w:t>
      </w:r>
    </w:p>
    <w:p w:rsidR="005A4A2A" w:rsidRPr="005A4A2A" w:rsidRDefault="005A4A2A" w:rsidP="005A4A2A">
      <w:pPr>
        <w:widowControl/>
        <w:autoSpaceDE/>
        <w:autoSpaceDN/>
        <w:rPr>
          <w:bCs/>
          <w:color w:val="000000"/>
          <w:sz w:val="24"/>
          <w:szCs w:val="24"/>
        </w:rPr>
      </w:pPr>
      <w:r w:rsidRPr="005A4A2A">
        <w:rPr>
          <w:bCs/>
          <w:color w:val="000000"/>
          <w:sz w:val="24"/>
          <w:szCs w:val="24"/>
        </w:rPr>
        <w:t xml:space="preserve">МБОУ </w:t>
      </w:r>
      <w:proofErr w:type="spellStart"/>
      <w:r w:rsidRPr="005A4A2A">
        <w:rPr>
          <w:bCs/>
          <w:color w:val="000000"/>
          <w:sz w:val="24"/>
          <w:szCs w:val="24"/>
        </w:rPr>
        <w:t>Мерлинская</w:t>
      </w:r>
      <w:proofErr w:type="spellEnd"/>
      <w:r w:rsidRPr="005A4A2A">
        <w:rPr>
          <w:bCs/>
          <w:color w:val="000000"/>
          <w:sz w:val="24"/>
          <w:szCs w:val="24"/>
        </w:rPr>
        <w:t xml:space="preserve"> школа                                                                   ______________ </w:t>
      </w:r>
    </w:p>
    <w:p w:rsidR="005A4A2A" w:rsidRPr="005A4A2A" w:rsidRDefault="005A4A2A" w:rsidP="005A4A2A">
      <w:pPr>
        <w:widowControl/>
        <w:autoSpaceDE/>
        <w:autoSpaceDN/>
        <w:rPr>
          <w:bCs/>
          <w:color w:val="000000"/>
          <w:sz w:val="24"/>
          <w:szCs w:val="24"/>
        </w:rPr>
      </w:pPr>
      <w:r w:rsidRPr="005A4A2A">
        <w:rPr>
          <w:bCs/>
          <w:color w:val="000000"/>
          <w:sz w:val="24"/>
          <w:szCs w:val="24"/>
        </w:rPr>
        <w:t xml:space="preserve">протокол №1 от 30.08.2023г.                                                               </w:t>
      </w:r>
      <w:proofErr w:type="spellStart"/>
      <w:r w:rsidRPr="005A4A2A">
        <w:rPr>
          <w:bCs/>
          <w:color w:val="000000"/>
          <w:sz w:val="24"/>
          <w:szCs w:val="24"/>
        </w:rPr>
        <w:t>Н.Н.Горбачева</w:t>
      </w:r>
      <w:proofErr w:type="spellEnd"/>
      <w:r w:rsidRPr="005A4A2A">
        <w:rPr>
          <w:bCs/>
          <w:color w:val="000000"/>
          <w:sz w:val="24"/>
          <w:szCs w:val="24"/>
        </w:rPr>
        <w:t xml:space="preserve"> </w:t>
      </w:r>
    </w:p>
    <w:p w:rsidR="005A4A2A" w:rsidRPr="005A4A2A" w:rsidRDefault="005A4A2A" w:rsidP="005A4A2A">
      <w:pPr>
        <w:widowControl/>
        <w:autoSpaceDE/>
        <w:autoSpaceDN/>
        <w:jc w:val="center"/>
        <w:rPr>
          <w:bCs/>
          <w:color w:val="000000"/>
          <w:sz w:val="24"/>
          <w:szCs w:val="24"/>
        </w:rPr>
      </w:pPr>
      <w:r w:rsidRPr="005A4A2A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Приказ №21 от 31.08.2023г.</w:t>
      </w:r>
    </w:p>
    <w:p w:rsidR="005A4A2A" w:rsidRPr="005A4A2A" w:rsidRDefault="005A4A2A" w:rsidP="005A4A2A">
      <w:pPr>
        <w:widowControl/>
        <w:autoSpaceDE/>
        <w:autoSpaceDN/>
        <w:jc w:val="center"/>
        <w:rPr>
          <w:bCs/>
          <w:color w:val="000000"/>
          <w:sz w:val="24"/>
          <w:szCs w:val="24"/>
        </w:rPr>
      </w:pPr>
    </w:p>
    <w:p w:rsidR="005A4A2A" w:rsidRDefault="005A4A2A">
      <w:pPr>
        <w:pStyle w:val="a3"/>
        <w:ind w:left="158" w:firstLine="0"/>
        <w:jc w:val="left"/>
        <w:rPr>
          <w:sz w:val="20"/>
        </w:rPr>
      </w:pPr>
    </w:p>
    <w:p w:rsidR="005A4A2A" w:rsidRDefault="005A4A2A">
      <w:pPr>
        <w:pStyle w:val="a3"/>
        <w:ind w:left="158" w:firstLine="0"/>
        <w:jc w:val="left"/>
        <w:rPr>
          <w:sz w:val="20"/>
        </w:rPr>
      </w:pPr>
    </w:p>
    <w:p w:rsidR="005A4A2A" w:rsidRDefault="005A4A2A">
      <w:pPr>
        <w:pStyle w:val="a3"/>
        <w:ind w:left="158" w:firstLine="0"/>
        <w:jc w:val="left"/>
        <w:rPr>
          <w:sz w:val="20"/>
        </w:rPr>
      </w:pPr>
      <w:bookmarkStart w:id="0" w:name="_GoBack"/>
      <w:bookmarkEnd w:id="0"/>
    </w:p>
    <w:p w:rsidR="005A4A2A" w:rsidRDefault="005A4A2A">
      <w:pPr>
        <w:pStyle w:val="a3"/>
        <w:ind w:left="158" w:firstLine="0"/>
        <w:jc w:val="left"/>
        <w:rPr>
          <w:sz w:val="20"/>
        </w:rPr>
      </w:pPr>
    </w:p>
    <w:p w:rsidR="005A4A2A" w:rsidRDefault="005A4A2A">
      <w:pPr>
        <w:pStyle w:val="a3"/>
        <w:ind w:left="158" w:firstLine="0"/>
        <w:jc w:val="left"/>
        <w:rPr>
          <w:sz w:val="20"/>
        </w:rPr>
      </w:pPr>
    </w:p>
    <w:p w:rsidR="00857D5F" w:rsidRDefault="005A4A2A">
      <w:pPr>
        <w:pStyle w:val="a4"/>
        <w:spacing w:before="273"/>
      </w:pPr>
      <w:r>
        <w:rPr>
          <w:spacing w:val="-2"/>
        </w:rPr>
        <w:t>Положение</w:t>
      </w:r>
    </w:p>
    <w:p w:rsidR="00857D5F" w:rsidRDefault="005A4A2A">
      <w:pPr>
        <w:pStyle w:val="a4"/>
        <w:ind w:right="265"/>
      </w:pPr>
      <w:r>
        <w:t>о</w:t>
      </w:r>
      <w:r>
        <w:rPr>
          <w:spacing w:val="-7"/>
        </w:rPr>
        <w:t xml:space="preserve"> </w:t>
      </w:r>
      <w:r>
        <w:t>Методическом</w:t>
      </w:r>
      <w:r>
        <w:rPr>
          <w:spacing w:val="-7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rPr>
          <w:spacing w:val="-2"/>
        </w:rPr>
        <w:t>школы</w:t>
      </w:r>
    </w:p>
    <w:p w:rsidR="00857D5F" w:rsidRDefault="00857D5F">
      <w:pPr>
        <w:pStyle w:val="a3"/>
        <w:spacing w:before="43"/>
        <w:ind w:left="0" w:firstLine="0"/>
        <w:jc w:val="left"/>
        <w:rPr>
          <w:b/>
          <w:sz w:val="28"/>
        </w:rPr>
      </w:pPr>
    </w:p>
    <w:p w:rsidR="00857D5F" w:rsidRDefault="005A4A2A">
      <w:pPr>
        <w:pStyle w:val="a3"/>
        <w:spacing w:before="1" w:line="276" w:lineRule="auto"/>
        <w:ind w:right="370"/>
      </w:pPr>
      <w:r>
        <w:t>Методический совет (далее МС) является коллективным общественным органом, объединяет на добровольной основе сотрудников ОУ.</w:t>
      </w:r>
    </w:p>
    <w:p w:rsidR="00857D5F" w:rsidRDefault="005A4A2A">
      <w:pPr>
        <w:pStyle w:val="a3"/>
        <w:spacing w:line="278" w:lineRule="auto"/>
        <w:ind w:right="371"/>
      </w:pPr>
      <w:r>
        <w:t>Методический совет является консультативным органом по вопросам организации методической работы в ОУ.</w:t>
      </w:r>
    </w:p>
    <w:p w:rsidR="00857D5F" w:rsidRDefault="005A4A2A">
      <w:pPr>
        <w:pStyle w:val="a3"/>
        <w:spacing w:line="276" w:lineRule="auto"/>
        <w:ind w:right="367"/>
      </w:pPr>
      <w:r>
        <w:t>Методический совет в своей деятельности соблюдают Конвенцию о правах</w:t>
      </w:r>
      <w:r>
        <w:rPr>
          <w:spacing w:val="40"/>
        </w:rPr>
        <w:t xml:space="preserve"> </w:t>
      </w:r>
      <w:r>
        <w:t>ребенка, руководствуется законами Российской Федерации, решениями Правительства Росси</w:t>
      </w:r>
      <w:r>
        <w:t>йской Федерации, органов управления образования всех уровней по вопросам образовательной, методической деятельности, а также Уставом и локальными правовыми актами школы.</w:t>
      </w:r>
    </w:p>
    <w:p w:rsidR="00857D5F" w:rsidRDefault="005A4A2A">
      <w:pPr>
        <w:pStyle w:val="a3"/>
        <w:spacing w:line="276" w:lineRule="auto"/>
        <w:ind w:right="364"/>
      </w:pPr>
      <w:r>
        <w:t>МС призван координировать усилия педагогов, М/О, творческих групп, направленные на раз</w:t>
      </w:r>
      <w:r>
        <w:t>витие научно-методического образовательного процесса, инновационной деятельности педагогического коллектива в решении выбранной научн</w:t>
      </w:r>
      <w:proofErr w:type="gramStart"/>
      <w:r>
        <w:t>о-</w:t>
      </w:r>
      <w:proofErr w:type="gramEnd"/>
      <w:r>
        <w:t xml:space="preserve"> методической проблемы.</w:t>
      </w:r>
    </w:p>
    <w:p w:rsidR="00857D5F" w:rsidRDefault="005A4A2A">
      <w:pPr>
        <w:pStyle w:val="1"/>
      </w:pPr>
      <w:r>
        <w:t xml:space="preserve">Задачи </w:t>
      </w:r>
      <w:r>
        <w:rPr>
          <w:spacing w:val="-5"/>
        </w:rPr>
        <w:t>МС: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53"/>
        </w:tabs>
        <w:spacing w:before="37" w:line="273" w:lineRule="auto"/>
        <w:ind w:right="364"/>
        <w:rPr>
          <w:sz w:val="24"/>
        </w:rPr>
      </w:pPr>
      <w:r>
        <w:rPr>
          <w:sz w:val="24"/>
        </w:rPr>
        <w:t>рассматривать, вырабатывать, оценивать стратегически важные предложения по развитию шк</w:t>
      </w:r>
      <w:r>
        <w:rPr>
          <w:sz w:val="24"/>
        </w:rPr>
        <w:t>олы, научно-методическому обеспечению инноваций в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воспитательном процессе;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912"/>
        </w:tabs>
        <w:ind w:left="912" w:hanging="419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53"/>
          <w:tab w:val="left" w:pos="913"/>
          <w:tab w:val="left" w:pos="2781"/>
          <w:tab w:val="left" w:pos="4151"/>
          <w:tab w:val="left" w:pos="4522"/>
          <w:tab w:val="left" w:pos="6285"/>
          <w:tab w:val="left" w:pos="7644"/>
        </w:tabs>
        <w:spacing w:before="42" w:line="271" w:lineRule="auto"/>
        <w:ind w:right="370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разработку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корректировку</w:t>
      </w:r>
      <w:r>
        <w:rPr>
          <w:sz w:val="24"/>
        </w:rPr>
        <w:tab/>
      </w:r>
      <w:r>
        <w:rPr>
          <w:spacing w:val="-2"/>
          <w:sz w:val="24"/>
        </w:rPr>
        <w:t>концепции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образовательного процесса;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53"/>
          <w:tab w:val="left" w:pos="913"/>
        </w:tabs>
        <w:spacing w:line="273" w:lineRule="auto"/>
        <w:ind w:right="366"/>
        <w:jc w:val="left"/>
        <w:rPr>
          <w:sz w:val="24"/>
        </w:rPr>
      </w:pPr>
      <w:r>
        <w:rPr>
          <w:sz w:val="24"/>
        </w:rPr>
        <w:tab/>
      </w:r>
      <w:r>
        <w:rPr>
          <w:sz w:val="24"/>
        </w:rPr>
        <w:t>вырабатывать и согласовывать подходы к организации, осуществлению и оценке инновационной деятельности в школе;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53"/>
          <w:tab w:val="left" w:pos="913"/>
          <w:tab w:val="left" w:pos="2745"/>
          <w:tab w:val="left" w:pos="4894"/>
          <w:tab w:val="left" w:pos="5796"/>
          <w:tab w:val="left" w:pos="6252"/>
          <w:tab w:val="left" w:pos="7434"/>
        </w:tabs>
        <w:spacing w:before="3" w:line="271" w:lineRule="auto"/>
        <w:ind w:right="370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организовывать</w:t>
      </w:r>
      <w:r>
        <w:rPr>
          <w:sz w:val="24"/>
        </w:rPr>
        <w:tab/>
      </w:r>
      <w:r>
        <w:rPr>
          <w:spacing w:val="-2"/>
          <w:sz w:val="24"/>
        </w:rPr>
        <w:t>целенаправленную</w:t>
      </w:r>
      <w:r>
        <w:rPr>
          <w:sz w:val="24"/>
        </w:rPr>
        <w:tab/>
      </w:r>
      <w:r>
        <w:rPr>
          <w:spacing w:val="-2"/>
          <w:sz w:val="24"/>
        </w:rPr>
        <w:t>работу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развитию</w:t>
      </w:r>
      <w:r>
        <w:rPr>
          <w:sz w:val="24"/>
        </w:rPr>
        <w:tab/>
      </w:r>
      <w:r>
        <w:rPr>
          <w:spacing w:val="-2"/>
          <w:sz w:val="24"/>
        </w:rPr>
        <w:t xml:space="preserve">профессионального </w:t>
      </w:r>
      <w:r>
        <w:rPr>
          <w:sz w:val="24"/>
        </w:rPr>
        <w:t>мастерства педагогов;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53"/>
        </w:tabs>
        <w:spacing w:before="9" w:line="271" w:lineRule="auto"/>
        <w:ind w:right="373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школе необходимыми финансовыми, материально-техническими и иными ресурсами;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913"/>
        </w:tabs>
        <w:ind w:left="913" w:hanging="420"/>
        <w:jc w:val="left"/>
        <w:rPr>
          <w:sz w:val="24"/>
        </w:rPr>
      </w:pPr>
      <w:r>
        <w:rPr>
          <w:sz w:val="24"/>
        </w:rPr>
        <w:t>рецензировать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инноваций.</w:t>
      </w:r>
    </w:p>
    <w:p w:rsidR="00857D5F" w:rsidRDefault="00857D5F">
      <w:pPr>
        <w:pStyle w:val="a3"/>
        <w:spacing w:before="81"/>
        <w:ind w:left="0" w:firstLine="0"/>
        <w:jc w:val="left"/>
      </w:pPr>
    </w:p>
    <w:p w:rsidR="00857D5F" w:rsidRDefault="005A4A2A">
      <w:pPr>
        <w:pStyle w:val="1"/>
      </w:pPr>
      <w:r>
        <w:t>Состав</w:t>
      </w:r>
      <w:r>
        <w:rPr>
          <w:spacing w:val="-1"/>
        </w:rPr>
        <w:t xml:space="preserve"> </w:t>
      </w:r>
      <w:r>
        <w:rPr>
          <w:spacing w:val="-5"/>
        </w:rPr>
        <w:t>МС:</w:t>
      </w:r>
    </w:p>
    <w:p w:rsidR="00857D5F" w:rsidRDefault="00857D5F">
      <w:pPr>
        <w:sectPr w:rsidR="00857D5F">
          <w:type w:val="continuous"/>
          <w:pgSz w:w="11910" w:h="16840"/>
          <w:pgMar w:top="1120" w:right="480" w:bottom="280" w:left="1600" w:header="720" w:footer="720" w:gutter="0"/>
          <w:cols w:space="720"/>
        </w:sectPr>
      </w:pPr>
    </w:p>
    <w:p w:rsidR="00857D5F" w:rsidRDefault="005A4A2A">
      <w:pPr>
        <w:pStyle w:val="a5"/>
        <w:numPr>
          <w:ilvl w:val="0"/>
          <w:numId w:val="1"/>
        </w:numPr>
        <w:tabs>
          <w:tab w:val="left" w:pos="880"/>
        </w:tabs>
        <w:spacing w:before="75"/>
        <w:ind w:left="880" w:hanging="419"/>
        <w:rPr>
          <w:sz w:val="24"/>
        </w:rPr>
      </w:pPr>
      <w:r>
        <w:rPr>
          <w:sz w:val="24"/>
        </w:rPr>
        <w:lastRenderedPageBreak/>
        <w:t>председатель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работе;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80"/>
        </w:tabs>
        <w:spacing w:before="43"/>
        <w:ind w:left="880" w:hanging="419"/>
        <w:rPr>
          <w:sz w:val="24"/>
        </w:rPr>
      </w:pPr>
      <w:r>
        <w:rPr>
          <w:sz w:val="24"/>
        </w:rPr>
        <w:t>ответственный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оргработу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857D5F" w:rsidRDefault="005A4A2A">
      <w:pPr>
        <w:pStyle w:val="1"/>
        <w:spacing w:before="37"/>
        <w:jc w:val="both"/>
      </w:pPr>
      <w:r>
        <w:t>Членами</w:t>
      </w:r>
      <w:r>
        <w:rPr>
          <w:spacing w:val="-3"/>
        </w:rPr>
        <w:t xml:space="preserve"> </w:t>
      </w:r>
      <w:r>
        <w:t>Совета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80"/>
        </w:tabs>
        <w:spacing w:before="45"/>
        <w:ind w:left="880" w:hanging="419"/>
        <w:rPr>
          <w:sz w:val="24"/>
        </w:rPr>
      </w:pPr>
      <w:r>
        <w:rPr>
          <w:sz w:val="24"/>
        </w:rPr>
        <w:t>руководители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объединений;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20"/>
        </w:tabs>
        <w:spacing w:before="40"/>
        <w:ind w:left="820" w:hanging="359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приглашаются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весь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2"/>
          <w:sz w:val="24"/>
        </w:rPr>
        <w:t xml:space="preserve"> коллектив.</w:t>
      </w:r>
    </w:p>
    <w:p w:rsidR="00857D5F" w:rsidRDefault="005A4A2A">
      <w:pPr>
        <w:pStyle w:val="a3"/>
        <w:spacing w:before="38" w:line="278" w:lineRule="auto"/>
        <w:ind w:right="367"/>
      </w:pPr>
      <w:r>
        <w:rPr>
          <w:b/>
        </w:rPr>
        <w:t xml:space="preserve">Заседания МС </w:t>
      </w:r>
      <w:r>
        <w:t>проводятся не реже одного раза в четверть согласно перспективному плану на учебный год.</w:t>
      </w:r>
    </w:p>
    <w:p w:rsidR="00857D5F" w:rsidRDefault="005A4A2A">
      <w:pPr>
        <w:pStyle w:val="a3"/>
        <w:spacing w:line="272" w:lineRule="exact"/>
        <w:ind w:left="810" w:firstLine="0"/>
        <w:rPr>
          <w:b/>
        </w:rPr>
      </w:pPr>
      <w:r>
        <w:t>Протоколы</w:t>
      </w:r>
      <w:r>
        <w:rPr>
          <w:spacing w:val="38"/>
        </w:rPr>
        <w:t xml:space="preserve"> </w:t>
      </w:r>
      <w:r>
        <w:t>ведет</w:t>
      </w:r>
      <w:r>
        <w:rPr>
          <w:spacing w:val="41"/>
        </w:rPr>
        <w:t xml:space="preserve"> </w:t>
      </w:r>
      <w:proofErr w:type="gramStart"/>
      <w:r>
        <w:t>ответственный</w:t>
      </w:r>
      <w:proofErr w:type="gramEnd"/>
      <w:r>
        <w:rPr>
          <w:spacing w:val="39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организационную</w:t>
      </w:r>
      <w:r>
        <w:rPr>
          <w:spacing w:val="41"/>
        </w:rPr>
        <w:t xml:space="preserve"> </w:t>
      </w:r>
      <w:r>
        <w:t>работу</w:t>
      </w:r>
      <w:r>
        <w:rPr>
          <w:spacing w:val="41"/>
        </w:rPr>
        <w:t xml:space="preserve">  </w:t>
      </w:r>
      <w:r>
        <w:rPr>
          <w:b/>
        </w:rPr>
        <w:t>МС.</w:t>
      </w:r>
      <w:r>
        <w:rPr>
          <w:b/>
          <w:spacing w:val="43"/>
        </w:rPr>
        <w:t xml:space="preserve"> </w:t>
      </w:r>
      <w:r>
        <w:t>Решения</w:t>
      </w:r>
      <w:r>
        <w:rPr>
          <w:spacing w:val="41"/>
        </w:rPr>
        <w:t xml:space="preserve"> </w:t>
      </w:r>
      <w:r>
        <w:rPr>
          <w:b/>
          <w:spacing w:val="-5"/>
        </w:rPr>
        <w:t>МС</w:t>
      </w:r>
    </w:p>
    <w:p w:rsidR="00857D5F" w:rsidRDefault="005A4A2A">
      <w:pPr>
        <w:pStyle w:val="a3"/>
        <w:spacing w:before="40"/>
        <w:ind w:firstLine="0"/>
      </w:pPr>
      <w:r>
        <w:t>доводятся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2"/>
        </w:rPr>
        <w:t xml:space="preserve"> коллектива.</w:t>
      </w:r>
    </w:p>
    <w:p w:rsidR="00857D5F" w:rsidRDefault="005A4A2A">
      <w:pPr>
        <w:pStyle w:val="a3"/>
        <w:spacing w:before="41" w:line="276" w:lineRule="auto"/>
        <w:ind w:right="369"/>
      </w:pPr>
      <w:proofErr w:type="gramStart"/>
      <w:r>
        <w:rPr>
          <w:b/>
        </w:rPr>
        <w:t xml:space="preserve">МС </w:t>
      </w:r>
      <w:r>
        <w:t>школы призван создать условия для совместной д</w:t>
      </w:r>
      <w:r>
        <w:t>еятельности педагогов, педагогов-экспериментаторов,</w:t>
      </w:r>
      <w:r>
        <w:rPr>
          <w:spacing w:val="-5"/>
        </w:rPr>
        <w:t xml:space="preserve"> </w:t>
      </w:r>
      <w:r>
        <w:t>руководителей</w:t>
      </w:r>
      <w:r>
        <w:rPr>
          <w:spacing w:val="-2"/>
        </w:rPr>
        <w:t xml:space="preserve"> </w:t>
      </w:r>
      <w:r>
        <w:t>М/О,</w:t>
      </w:r>
      <w:r>
        <w:rPr>
          <w:spacing w:val="-5"/>
        </w:rPr>
        <w:t xml:space="preserve"> </w:t>
      </w:r>
      <w:r>
        <w:t>заместителей</w:t>
      </w:r>
      <w:r>
        <w:rPr>
          <w:spacing w:val="-5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деле формирования у обучающихся устойчивой мотивации обучения и творческой деятельности в условиях совершенствования содержания и технологии образования на основе использования научных разработок, передового опыта.</w:t>
      </w:r>
      <w:proofErr w:type="gramEnd"/>
    </w:p>
    <w:p w:rsidR="00857D5F" w:rsidRDefault="005A4A2A">
      <w:pPr>
        <w:pStyle w:val="a3"/>
        <w:spacing w:before="3" w:line="276" w:lineRule="auto"/>
        <w:ind w:right="374"/>
      </w:pPr>
      <w:r>
        <w:t>Особое место занимает работа по расширени</w:t>
      </w:r>
      <w:r>
        <w:t>ю педагогического арсенала каждого педагога для того, чтобы можно было научить учиться каждого обучающегося, чтобы отслеживать результативность инновационных процессов.</w:t>
      </w:r>
    </w:p>
    <w:p w:rsidR="00857D5F" w:rsidRDefault="005A4A2A">
      <w:pPr>
        <w:pStyle w:val="a3"/>
        <w:spacing w:line="278" w:lineRule="auto"/>
        <w:ind w:right="368"/>
      </w:pPr>
      <w:r>
        <w:t>В связи с этим выделяются следующие структурные звенья повышения педагогического мастер</w:t>
      </w:r>
      <w:r>
        <w:t>ства в ходе развития школы: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53"/>
        </w:tabs>
        <w:spacing w:before="0" w:line="273" w:lineRule="auto"/>
        <w:ind w:right="368"/>
        <w:rPr>
          <w:sz w:val="24"/>
        </w:rPr>
      </w:pPr>
      <w:r>
        <w:rPr>
          <w:sz w:val="24"/>
        </w:rPr>
        <w:t xml:space="preserve">творческие, экспериментальные группы (временные или постоянные). Руководителем группы избирается один из его членов. Группа может работать по заданию </w:t>
      </w:r>
      <w:r>
        <w:rPr>
          <w:b/>
          <w:sz w:val="24"/>
        </w:rPr>
        <w:t xml:space="preserve">МС </w:t>
      </w:r>
      <w:r>
        <w:rPr>
          <w:sz w:val="24"/>
        </w:rPr>
        <w:t>или самостоятельно по выбранной проблеме;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53"/>
        </w:tabs>
        <w:spacing w:before="1" w:line="273" w:lineRule="auto"/>
        <w:ind w:right="364"/>
        <w:rPr>
          <w:sz w:val="24"/>
        </w:rPr>
      </w:pPr>
      <w:proofErr w:type="spellStart"/>
      <w:r>
        <w:rPr>
          <w:sz w:val="24"/>
        </w:rPr>
        <w:t>межпредметные</w:t>
      </w:r>
      <w:proofErr w:type="spellEnd"/>
      <w:r>
        <w:rPr>
          <w:sz w:val="24"/>
        </w:rPr>
        <w:t xml:space="preserve"> группы. Деятельност</w:t>
      </w:r>
      <w:r>
        <w:rPr>
          <w:sz w:val="24"/>
        </w:rPr>
        <w:t>ь этих групп может носить временный характер и подчинена задаче определения интеграционных связей в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воспитательном процессе;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53"/>
        </w:tabs>
        <w:spacing w:line="276" w:lineRule="auto"/>
        <w:ind w:right="367"/>
        <w:rPr>
          <w:sz w:val="24"/>
        </w:rPr>
      </w:pPr>
      <w:r>
        <w:rPr>
          <w:sz w:val="24"/>
        </w:rPr>
        <w:t>работа по индивидуальному плану. В условиях школы работа каждого члена педагогического коллектива связана с определенной эк</w:t>
      </w:r>
      <w:r>
        <w:rPr>
          <w:sz w:val="24"/>
        </w:rPr>
        <w:t>спериментальной работой, особенно в период формирования школьного контингента, учебных планов, программ, разработок тем, выбора методов, технологий, подготовки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методического оснащения;</w:t>
      </w:r>
    </w:p>
    <w:p w:rsidR="00857D5F" w:rsidRDefault="005A4A2A">
      <w:pPr>
        <w:pStyle w:val="a5"/>
        <w:numPr>
          <w:ilvl w:val="0"/>
          <w:numId w:val="1"/>
        </w:numPr>
        <w:tabs>
          <w:tab w:val="left" w:pos="853"/>
        </w:tabs>
        <w:spacing w:before="0" w:line="273" w:lineRule="auto"/>
        <w:ind w:right="368"/>
        <w:rPr>
          <w:sz w:val="24"/>
        </w:rPr>
      </w:pPr>
      <w:r>
        <w:rPr>
          <w:sz w:val="24"/>
        </w:rPr>
        <w:t>МО основное внимание их направлено на научный выбор и обоснование решений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 совершенствовании педагогического мастерства, обобщении и распространении </w:t>
      </w:r>
      <w:r>
        <w:rPr>
          <w:spacing w:val="-2"/>
          <w:sz w:val="24"/>
        </w:rPr>
        <w:t>опыта.</w:t>
      </w:r>
    </w:p>
    <w:p w:rsidR="00857D5F" w:rsidRDefault="005A4A2A">
      <w:pPr>
        <w:pStyle w:val="a3"/>
        <w:spacing w:line="276" w:lineRule="auto"/>
        <w:ind w:right="367"/>
      </w:pPr>
      <w:r>
        <w:t>МО проводит первоначальную экспертизу изменений в программах, разрабатывает методические рекомендац</w:t>
      </w:r>
      <w:r>
        <w:t>ии, ведет методическую работу по предмету, проводит анализ результатов деятельности педагогов, организует внеклассную работу с обучающимися и их родителями.</w:t>
      </w:r>
    </w:p>
    <w:p w:rsidR="00857D5F" w:rsidRDefault="005A4A2A">
      <w:pPr>
        <w:pStyle w:val="a3"/>
        <w:spacing w:line="276" w:lineRule="auto"/>
        <w:ind w:right="371"/>
      </w:pPr>
      <w:r>
        <w:t xml:space="preserve">В своей деятельности </w:t>
      </w:r>
      <w:r>
        <w:rPr>
          <w:b/>
        </w:rPr>
        <w:t xml:space="preserve">МС </w:t>
      </w:r>
      <w:proofErr w:type="gramStart"/>
      <w:r>
        <w:t>подотчетен</w:t>
      </w:r>
      <w:proofErr w:type="gramEnd"/>
      <w:r>
        <w:t xml:space="preserve"> педагогическому коллективу школы, несет ответственность за приня</w:t>
      </w:r>
      <w:r>
        <w:t>тые решения и обеспечение их реализации.</w:t>
      </w:r>
    </w:p>
    <w:sectPr w:rsidR="00857D5F">
      <w:pgSz w:w="11910" w:h="16840"/>
      <w:pgMar w:top="1040" w:right="4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C0288"/>
    <w:multiLevelType w:val="hybridMultilevel"/>
    <w:tmpl w:val="A2CE64E8"/>
    <w:lvl w:ilvl="0" w:tplc="9E6C17E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F6C1AA">
      <w:numFmt w:val="bullet"/>
      <w:lvlText w:val="•"/>
      <w:lvlJc w:val="left"/>
      <w:pPr>
        <w:ind w:left="1756" w:hanging="360"/>
      </w:pPr>
      <w:rPr>
        <w:rFonts w:hint="default"/>
        <w:lang w:val="ru-RU" w:eastAsia="en-US" w:bidi="ar-SA"/>
      </w:rPr>
    </w:lvl>
    <w:lvl w:ilvl="2" w:tplc="1B8E61D2">
      <w:numFmt w:val="bullet"/>
      <w:lvlText w:val="•"/>
      <w:lvlJc w:val="left"/>
      <w:pPr>
        <w:ind w:left="2653" w:hanging="360"/>
      </w:pPr>
      <w:rPr>
        <w:rFonts w:hint="default"/>
        <w:lang w:val="ru-RU" w:eastAsia="en-US" w:bidi="ar-SA"/>
      </w:rPr>
    </w:lvl>
    <w:lvl w:ilvl="3" w:tplc="333E3222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D2CA3D8E">
      <w:numFmt w:val="bullet"/>
      <w:lvlText w:val="•"/>
      <w:lvlJc w:val="left"/>
      <w:pPr>
        <w:ind w:left="4446" w:hanging="360"/>
      </w:pPr>
      <w:rPr>
        <w:rFonts w:hint="default"/>
        <w:lang w:val="ru-RU" w:eastAsia="en-US" w:bidi="ar-SA"/>
      </w:rPr>
    </w:lvl>
    <w:lvl w:ilvl="5" w:tplc="CB5AB250">
      <w:numFmt w:val="bullet"/>
      <w:lvlText w:val="•"/>
      <w:lvlJc w:val="left"/>
      <w:pPr>
        <w:ind w:left="5343" w:hanging="360"/>
      </w:pPr>
      <w:rPr>
        <w:rFonts w:hint="default"/>
        <w:lang w:val="ru-RU" w:eastAsia="en-US" w:bidi="ar-SA"/>
      </w:rPr>
    </w:lvl>
    <w:lvl w:ilvl="6" w:tplc="2EE6BA54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AF2CAC8C">
      <w:numFmt w:val="bullet"/>
      <w:lvlText w:val="•"/>
      <w:lvlJc w:val="left"/>
      <w:pPr>
        <w:ind w:left="7136" w:hanging="360"/>
      </w:pPr>
      <w:rPr>
        <w:rFonts w:hint="default"/>
        <w:lang w:val="ru-RU" w:eastAsia="en-US" w:bidi="ar-SA"/>
      </w:rPr>
    </w:lvl>
    <w:lvl w:ilvl="8" w:tplc="E0F0E7CA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57D5F"/>
    <w:rsid w:val="005A4A2A"/>
    <w:rsid w:val="0085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right="2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"/>
      <w:ind w:left="85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A4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A2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right="26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6"/>
      <w:ind w:left="85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A4A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A2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Пользователь</cp:lastModifiedBy>
  <cp:revision>2</cp:revision>
  <dcterms:created xsi:type="dcterms:W3CDTF">2023-11-06T09:24:00Z</dcterms:created>
  <dcterms:modified xsi:type="dcterms:W3CDTF">2023-11-06T09:24:00Z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2019-04-14T00:00:00Z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2023-11-06T00:00:00Z</vt:filetime>
  </property>
  <property fmtid="{D5CDD505-2E9C-101B-9397-08002B2CF9AE}" pid="5" name="Producer">
    <vt:lpwstr>Microsoft® Word для Office 365</vt:lpwstr>
  </property>
</Properties>
</file>